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6A9" w:rsidRPr="00CA66A9" w:rsidRDefault="00CA66A9">
      <w:pPr>
        <w:rPr>
          <w:b/>
          <w:u w:val="single"/>
        </w:rPr>
      </w:pPr>
      <w:r w:rsidRPr="00CA66A9">
        <w:rPr>
          <w:b/>
          <w:u w:val="single"/>
        </w:rPr>
        <w:t>SPLNĚNÍ POŽADAVKŮ DOSS</w:t>
      </w:r>
    </w:p>
    <w:p w:rsidR="00166C6A" w:rsidRPr="0068627D" w:rsidRDefault="00F667FB">
      <w:pPr>
        <w:rPr>
          <w:b/>
        </w:rPr>
      </w:pPr>
      <w:r w:rsidRPr="0068627D">
        <w:rPr>
          <w:b/>
        </w:rPr>
        <w:t xml:space="preserve">1. </w:t>
      </w:r>
      <w:proofErr w:type="spellStart"/>
      <w:r w:rsidRPr="0068627D">
        <w:rPr>
          <w:b/>
        </w:rPr>
        <w:t>Vegacom</w:t>
      </w:r>
      <w:proofErr w:type="spellEnd"/>
      <w:r w:rsidRPr="0068627D">
        <w:rPr>
          <w:b/>
        </w:rPr>
        <w:t xml:space="preserve"> a.s. – </w:t>
      </w:r>
      <w:r w:rsidRPr="0068627D">
        <w:t>vyjádření</w:t>
      </w:r>
    </w:p>
    <w:p w:rsidR="00F667FB" w:rsidRDefault="00F667FB">
      <w:r>
        <w:t>Nedojde ke styku s vedením ani k narušení ochranného pásma podzemních sítí společnosti České radiokomunikace, a.s.</w:t>
      </w:r>
    </w:p>
    <w:p w:rsidR="00F667FB" w:rsidRDefault="00F667FB">
      <w:r w:rsidRPr="0068627D">
        <w:rPr>
          <w:b/>
        </w:rPr>
        <w:t xml:space="preserve">2. </w:t>
      </w:r>
      <w:proofErr w:type="spellStart"/>
      <w:r w:rsidRPr="0068627D">
        <w:rPr>
          <w:b/>
        </w:rPr>
        <w:t>Dial</w:t>
      </w:r>
      <w:proofErr w:type="spellEnd"/>
      <w:r w:rsidRPr="0068627D">
        <w:rPr>
          <w:b/>
        </w:rPr>
        <w:t xml:space="preserve"> </w:t>
      </w:r>
      <w:proofErr w:type="spellStart"/>
      <w:r w:rsidRPr="0068627D">
        <w:rPr>
          <w:b/>
        </w:rPr>
        <w:t>Telecom</w:t>
      </w:r>
      <w:proofErr w:type="spellEnd"/>
      <w:r w:rsidRPr="0068627D">
        <w:rPr>
          <w:b/>
        </w:rPr>
        <w:t xml:space="preserve"> a.s.</w:t>
      </w:r>
      <w:r>
        <w:t xml:space="preserve"> – souhlasné vyjádření bez námitek ze dne 18.8.2016</w:t>
      </w:r>
    </w:p>
    <w:p w:rsidR="00F667FB" w:rsidRDefault="00F667FB">
      <w:r>
        <w:t xml:space="preserve">V prostoru stavby se v současné době nenachází žádné podzemní komunikační vedení ve vlastnictví a správě společnosti. </w:t>
      </w:r>
    </w:p>
    <w:p w:rsidR="0059166C" w:rsidRPr="00CA66A9" w:rsidRDefault="0059166C">
      <w:r>
        <w:t xml:space="preserve">3. </w:t>
      </w:r>
      <w:proofErr w:type="spellStart"/>
      <w:r w:rsidRPr="0059166C">
        <w:t>itself</w:t>
      </w:r>
      <w:proofErr w:type="spellEnd"/>
      <w:r w:rsidRPr="0059166C">
        <w:t xml:space="preserve"> s.r.o.</w:t>
      </w:r>
    </w:p>
    <w:p w:rsidR="00F667FB" w:rsidRDefault="00F667FB">
      <w:r w:rsidRPr="0068627D">
        <w:rPr>
          <w:b/>
        </w:rPr>
        <w:t xml:space="preserve">4. </w:t>
      </w:r>
      <w:proofErr w:type="spellStart"/>
      <w:r w:rsidRPr="0068627D">
        <w:rPr>
          <w:b/>
        </w:rPr>
        <w:t>SilesNet</w:t>
      </w:r>
      <w:proofErr w:type="spellEnd"/>
      <w:r w:rsidRPr="0068627D">
        <w:rPr>
          <w:b/>
        </w:rPr>
        <w:t xml:space="preserve"> s.r.o.</w:t>
      </w:r>
      <w:r>
        <w:t xml:space="preserve"> –</w:t>
      </w:r>
      <w:r w:rsidR="0068627D">
        <w:t xml:space="preserve"> souhlasné vyjádření bez podmínek</w:t>
      </w:r>
      <w:r>
        <w:t xml:space="preserve"> ze dne 12.8.2016</w:t>
      </w:r>
    </w:p>
    <w:p w:rsidR="00F667FB" w:rsidRDefault="00F667FB">
      <w:r>
        <w:t>Stavba nezasáhne do ochranného pásma jejich PVSEK.</w:t>
      </w:r>
    </w:p>
    <w:p w:rsidR="00F667FB" w:rsidRDefault="00F667FB">
      <w:r w:rsidRPr="0068627D">
        <w:rPr>
          <w:b/>
        </w:rPr>
        <w:t xml:space="preserve">5. </w:t>
      </w:r>
      <w:proofErr w:type="spellStart"/>
      <w:r w:rsidRPr="0068627D">
        <w:rPr>
          <w:b/>
        </w:rPr>
        <w:t>Sitel</w:t>
      </w:r>
      <w:proofErr w:type="spellEnd"/>
      <w:r w:rsidRPr="0068627D">
        <w:rPr>
          <w:b/>
        </w:rPr>
        <w:t xml:space="preserve"> spol. s r.o.</w:t>
      </w:r>
      <w:r w:rsidR="0068627D" w:rsidRPr="0068627D">
        <w:t>– souhlasné vyjádření s podmínkami ze dne 30.8.2016</w:t>
      </w:r>
    </w:p>
    <w:p w:rsidR="005946EE" w:rsidRPr="0068627D" w:rsidRDefault="005946EE">
      <w:pPr>
        <w:rPr>
          <w:b/>
        </w:rPr>
      </w:pPr>
      <w:r>
        <w:t xml:space="preserve">V zájmové lokalitě se nachází podzemní komunikační vedení a zařízení veřejné komunikační sítě (PV) včetně jeho ochranného pásma (ulice Tyršova a dále Frýdecká), </w:t>
      </w:r>
      <w:r w:rsidRPr="005946EE">
        <w:rPr>
          <w:color w:val="FF0000"/>
        </w:rPr>
        <w:t xml:space="preserve">které </w:t>
      </w:r>
      <w:r>
        <w:rPr>
          <w:color w:val="FF0000"/>
        </w:rPr>
        <w:t xml:space="preserve">je však mimo stavbou dotčené území. </w:t>
      </w:r>
      <w:r w:rsidR="00602BF6">
        <w:rPr>
          <w:color w:val="FF0000"/>
        </w:rPr>
        <w:t>Jeho případné dotčení není proto v PD řešeno.</w:t>
      </w:r>
    </w:p>
    <w:p w:rsidR="00F667FB" w:rsidRDefault="00F667FB">
      <w:r w:rsidRPr="005946EE">
        <w:rPr>
          <w:b/>
        </w:rPr>
        <w:t>6. Shell Czech Republic a.s.</w:t>
      </w:r>
      <w:r>
        <w:t xml:space="preserve"> – souhlasné vyjádření s podmínkami ze dne 22.8.2016</w:t>
      </w:r>
    </w:p>
    <w:p w:rsidR="00F667FB" w:rsidRDefault="00F667FB">
      <w:r>
        <w:t>Všechny stanovené podmínky budou dodrženy.</w:t>
      </w:r>
      <w:r w:rsidR="00F72645">
        <w:t xml:space="preserve"> Stavbou nedojde k žádným změnám dopravního připojení čerpací stanice na veřejné komunikace. Veškeré možnosti příjezdu a odjezdu budou zachovány bez jakéhokoliv omezení a to po celou dobu výstavby. Stávající přípojky čerpací stanice nebudou stavbou dotčeny. Stavba bude probíhat mimo pozemky společnosti. Staveniště bude vybaveno vlastním sociálním zařízením po celou dobu výstavby.</w:t>
      </w:r>
    </w:p>
    <w:p w:rsidR="00142E04" w:rsidRDefault="00142E04">
      <w:r w:rsidRPr="00602BF6">
        <w:rPr>
          <w:b/>
        </w:rPr>
        <w:t xml:space="preserve">14. Krajský úřad </w:t>
      </w:r>
      <w:proofErr w:type="spellStart"/>
      <w:r w:rsidRPr="00602BF6">
        <w:rPr>
          <w:b/>
        </w:rPr>
        <w:t>Moravskoslezkého</w:t>
      </w:r>
      <w:proofErr w:type="spellEnd"/>
      <w:r w:rsidRPr="00602BF6">
        <w:rPr>
          <w:b/>
        </w:rPr>
        <w:t xml:space="preserve"> kraje – Odbor životního prostředí a zemědělství</w:t>
      </w:r>
      <w:r>
        <w:t xml:space="preserve"> – Koordinované závazné stanovisko ze dne 15.9.2016</w:t>
      </w:r>
    </w:p>
    <w:p w:rsidR="00142E04" w:rsidRDefault="00142E04">
      <w:r>
        <w:t>Souhlas s technickým řešením připojení propojovací větve „A“ na silnici II/468 ul. Jablunkovská a na silnici II/68 ul. Frýdecká.</w:t>
      </w:r>
      <w:r w:rsidR="00132923">
        <w:t xml:space="preserve"> V</w:t>
      </w:r>
      <w:r w:rsidR="00132923" w:rsidRPr="00132923">
        <w:t>ětev „A“ budou každodenně užívat jen autobusy, vozidla pro zásobování, taxislužba.</w:t>
      </w:r>
    </w:p>
    <w:p w:rsidR="00142E04" w:rsidRPr="00602BF6" w:rsidRDefault="00142E04">
      <w:pPr>
        <w:rPr>
          <w:color w:val="FF0000"/>
        </w:rPr>
      </w:pPr>
      <w:r w:rsidRPr="00602BF6">
        <w:rPr>
          <w:color w:val="FF0000"/>
        </w:rPr>
        <w:t>Souhlas s napojením parkoviště P+R za podmínky, že bude dostatečně prokázáno, že dopravní obslužnost parkoviště bez existence samostatného levého odbočení na parkoviště ze směru od silnice II/468 výrazně neovlivní provoz na samotné silnici II/648.</w:t>
      </w:r>
      <w:r w:rsidR="00132923" w:rsidRPr="00602BF6">
        <w:rPr>
          <w:color w:val="FF0000"/>
        </w:rPr>
        <w:t xml:space="preserve"> Posouzení dopravní obslužnosti navrhovaného připojení parkoviště na silnici II/648 bude předloženo zdejšímu úřadu.</w:t>
      </w:r>
    </w:p>
    <w:p w:rsidR="00142E04" w:rsidRDefault="00D9127F">
      <w:r w:rsidRPr="00602BF6">
        <w:rPr>
          <w:b/>
        </w:rPr>
        <w:t>15. Drážní úřad, sekce stavební, územní odbor Olomouc</w:t>
      </w:r>
      <w:r>
        <w:t xml:space="preserve"> – souhlasné závazné stanovisko s podmínkami ze dne 26.8.2016</w:t>
      </w:r>
    </w:p>
    <w:p w:rsidR="00D9127F" w:rsidRDefault="00D9127F">
      <w:r>
        <w:t>Veškeré změny oproti předložené dokumentaci budou předem projednány. Stavba nebude nepříznivě ovlivňovat drážní objekty a zařízení. Při provádění stavby nebude ohrožena bezpečnost a plynulost železničního provozu. Všechny kovové části stavby budou chráněny podle příslušných norem a předpisů před účinky bludných proudů vzniklých při provozování elektrifikované dráhy. Na stavbě nebudou o umístěna taková světla a barevné plochy, které by mohly vést k záměně s drážními znaky či mohly jinak ohrozit provoz dráhy.</w:t>
      </w:r>
    </w:p>
    <w:p w:rsidR="00D9127F" w:rsidRDefault="00602BF6">
      <w:r>
        <w:rPr>
          <w:b/>
        </w:rPr>
        <w:t>17</w:t>
      </w:r>
      <w:r w:rsidR="00D9127F" w:rsidRPr="00602BF6">
        <w:rPr>
          <w:b/>
        </w:rPr>
        <w:t>.</w:t>
      </w:r>
      <w:r w:rsidR="00FB2F84" w:rsidRPr="00602BF6">
        <w:rPr>
          <w:b/>
        </w:rPr>
        <w:t xml:space="preserve"> Správa železniční dopravní cesty, s.o.</w:t>
      </w:r>
      <w:r w:rsidR="00FB2F84">
        <w:t xml:space="preserve"> – souhrnné souhlasné stanovisko s podmínkami ze dne 12.9.2016</w:t>
      </w:r>
    </w:p>
    <w:p w:rsidR="00CA66A9" w:rsidRPr="00CA66A9" w:rsidRDefault="00602BF6">
      <w:r w:rsidRPr="00CA66A9">
        <w:lastRenderedPageBreak/>
        <w:t>O</w:t>
      </w:r>
      <w:r w:rsidR="00FB2F84" w:rsidRPr="00CA66A9">
        <w:t xml:space="preserve"> samostatné vyjádření ČD Telematika a.s. </w:t>
      </w:r>
      <w:r w:rsidR="00CA66A9" w:rsidRPr="00CA66A9">
        <w:t xml:space="preserve">bylo požádáno (viz stanovisko k existenci komunikačního vedení a zařízení ve správě ČD – Telematika a.s. ze dne 20.6.2016) - při realizaci stavby nedojde ke styku se sítí elektronických komunikací. </w:t>
      </w:r>
    </w:p>
    <w:p w:rsidR="00CA66A9" w:rsidRDefault="00FB2F84">
      <w:r>
        <w:t xml:space="preserve">Vyjádření SŽDC – Oblastní ředitelství Ostrava – Správy elektrotechniky a energetiky ze dne 5.9.2016 bude respektováno. Dle tohoto vyjádření nedojde ke styku (souběhu), křižování s drážními podzemními silnoproudými kabelovými vedeními a jejich součástí, která jsou chráněna ochranným pásmem. </w:t>
      </w:r>
    </w:p>
    <w:p w:rsidR="00FB2F84" w:rsidRDefault="00FB2F84">
      <w:r>
        <w:t>Další stupeň PD bude předložen k odsouhlasení.</w:t>
      </w:r>
    </w:p>
    <w:p w:rsidR="00FB2F84" w:rsidRDefault="00602BF6">
      <w:r>
        <w:rPr>
          <w:b/>
        </w:rPr>
        <w:t>18.</w:t>
      </w:r>
      <w:r w:rsidR="00FB2F84" w:rsidRPr="00602BF6">
        <w:rPr>
          <w:b/>
        </w:rPr>
        <w:t xml:space="preserve"> Krajský úřad Moravskoslezského kraje, Odbor dopravy</w:t>
      </w:r>
      <w:r w:rsidR="00823978">
        <w:t xml:space="preserve"> – stanovisko ze dne 9.9.2016</w:t>
      </w:r>
    </w:p>
    <w:p w:rsidR="00823978" w:rsidRPr="00602BF6" w:rsidRDefault="00823978">
      <w:pPr>
        <w:rPr>
          <w:b/>
          <w:bCs/>
          <w:color w:val="FF0000"/>
        </w:rPr>
      </w:pPr>
      <w:r w:rsidRPr="00602BF6">
        <w:rPr>
          <w:b/>
          <w:bCs/>
          <w:color w:val="FF0000"/>
        </w:rPr>
        <w:t>Předmětným projektem jsou dotčeny silnice II/648 a II/468, které jsou územně stabilizovány. Krajský úřad nemá zásadní připomínky k připojení dopravního terminálu na tyto silnice, neboť navržená větev „A“ bude sloužit jen pro autobusy, zásobování a taxislužbu. Připomínku má však k návrhu nového připojení parkoviště P+R (115 stání) na silnici II/648, neboť u něho není posouzeno, jaký bude mít tento návrh na stávající silniční provoz a to při neexistenci levého odbočení zejména při nájezdu na parkoviště od silnice II/468.</w:t>
      </w:r>
    </w:p>
    <w:p w:rsidR="00602BF6" w:rsidRDefault="00602BF6">
      <w:r w:rsidRPr="00602BF6">
        <w:rPr>
          <w:b/>
        </w:rPr>
        <w:t xml:space="preserve">19. Policie ČR – Krajské ředitelství policie </w:t>
      </w:r>
      <w:proofErr w:type="spellStart"/>
      <w:r w:rsidRPr="00602BF6">
        <w:rPr>
          <w:b/>
        </w:rPr>
        <w:t>Moravskloslezského</w:t>
      </w:r>
      <w:proofErr w:type="spellEnd"/>
      <w:r w:rsidRPr="00602BF6">
        <w:rPr>
          <w:b/>
        </w:rPr>
        <w:t xml:space="preserve"> kraje – Územní odbor Karviná – Dopravní inspektorát</w:t>
      </w:r>
      <w:r>
        <w:t xml:space="preserve"> – vyjádření bez námitek ze dne 7.9.2016</w:t>
      </w:r>
    </w:p>
    <w:p w:rsidR="00F667FB" w:rsidRDefault="00D253BA">
      <w:pPr>
        <w:rPr>
          <w:color w:val="FF0000"/>
        </w:rPr>
      </w:pPr>
      <w:r w:rsidRPr="00D253BA">
        <w:rPr>
          <w:color w:val="FF0000"/>
        </w:rPr>
        <w:t>Ignorovat poznámku o tom co doporučují a nedoporučují?</w:t>
      </w:r>
    </w:p>
    <w:p w:rsidR="00D253BA" w:rsidRPr="00D253BA" w:rsidRDefault="00D253BA">
      <w:r w:rsidRPr="00D253BA">
        <w:rPr>
          <w:b/>
        </w:rPr>
        <w:t xml:space="preserve">20. Hasičský záchranný sbor Moravskoslezského kraje – územní odbor Karviná </w:t>
      </w:r>
      <w:r w:rsidRPr="00D253BA">
        <w:t>– závazné souhlasné stanovisko bez podmínek ze dne 14.9.2016</w:t>
      </w:r>
    </w:p>
    <w:p w:rsidR="00D253BA" w:rsidRDefault="00D253BA">
      <w:r w:rsidRPr="00D253BA">
        <w:rPr>
          <w:b/>
        </w:rPr>
        <w:t>22. MÚ Český Těšín – odbor výstavby a životního prostředí</w:t>
      </w:r>
      <w:r>
        <w:t>– koordinované závazné stanovisko a ostatní vyjádření ze dne 22.9.2016</w:t>
      </w:r>
    </w:p>
    <w:p w:rsidR="00D253BA" w:rsidRPr="003F4B5B" w:rsidRDefault="003F4B5B">
      <w:pPr>
        <w:rPr>
          <w:u w:val="single"/>
        </w:rPr>
      </w:pPr>
      <w:r w:rsidRPr="003F4B5B">
        <w:rPr>
          <w:u w:val="single"/>
        </w:rPr>
        <w:t>K</w:t>
      </w:r>
      <w:r w:rsidR="007020B2">
        <w:rPr>
          <w:u w:val="single"/>
        </w:rPr>
        <w:t>ladné k</w:t>
      </w:r>
      <w:r w:rsidRPr="003F4B5B">
        <w:rPr>
          <w:u w:val="single"/>
        </w:rPr>
        <w:t xml:space="preserve">oordinované závazné stanovisko </w:t>
      </w:r>
      <w:r w:rsidR="00D253BA" w:rsidRPr="003F4B5B">
        <w:rPr>
          <w:u w:val="single"/>
        </w:rPr>
        <w:t>z hlediska zákona č. 13/1997 Sb. o pozemních komunikacích, ve znění pozdějších předpisů</w:t>
      </w:r>
      <w:r w:rsidR="007020B2">
        <w:rPr>
          <w:u w:val="single"/>
        </w:rPr>
        <w:t>, s podmínkami</w:t>
      </w:r>
      <w:r w:rsidRPr="003F4B5B">
        <w:rPr>
          <w:u w:val="single"/>
        </w:rPr>
        <w:t>:</w:t>
      </w:r>
    </w:p>
    <w:p w:rsidR="00D253BA" w:rsidRPr="003F4B5B" w:rsidRDefault="004879C4">
      <w:pPr>
        <w:rPr>
          <w:color w:val="FF0000"/>
        </w:rPr>
      </w:pPr>
      <w:r>
        <w:t xml:space="preserve">O povolení úpravy připojení na pozemní komunikaci silnice č. II/648 Frýdecká a silnice II/468 Jablunkovská bude rozhodnuto v samostatném správním řízení. </w:t>
      </w:r>
      <w:r w:rsidRPr="003F4B5B">
        <w:rPr>
          <w:color w:val="FF0000"/>
        </w:rPr>
        <w:t>Žádost s doložením souhlasu správce silnice II/648 a II/468 byla předložena odboru živnostenskému a dopravy MÚ Český Těšín.</w:t>
      </w:r>
    </w:p>
    <w:p w:rsidR="004879C4" w:rsidRDefault="004879C4">
      <w:r>
        <w:t>Dojde-li při stavbě ke zvláštnímu užívání pozemních komunikací, bude min 1 měsíc předem požádán odbor živnostenský a dopravy</w:t>
      </w:r>
      <w:r w:rsidR="003F4B5B">
        <w:t xml:space="preserve"> MÚ Český Těšín</w:t>
      </w:r>
      <w:r>
        <w:t xml:space="preserve"> o příslušné povolení.</w:t>
      </w:r>
    </w:p>
    <w:p w:rsidR="004879C4" w:rsidRDefault="004879C4">
      <w:r>
        <w:t xml:space="preserve">Min 1 měsíc před zahájením stavebních prací bude odboru živnostenskému a dopravy </w:t>
      </w:r>
      <w:r w:rsidR="003F4B5B">
        <w:t xml:space="preserve">MÚ Český Těšín </w:t>
      </w:r>
      <w:r>
        <w:t>předložena žádost o stanovení přechodné úpravy provozu na pozemních komunikacích s doloženým návrhem přechodného dopravního značení se souhlasem Policie ČR, Krajského ředitelství police Moravskoslezského kraje, územního odboru Karviná, dopravního inspektorátu.</w:t>
      </w:r>
    </w:p>
    <w:p w:rsidR="004879C4" w:rsidRDefault="004879C4" w:rsidP="004879C4">
      <w:pPr>
        <w:rPr>
          <w:color w:val="FF0000"/>
        </w:rPr>
      </w:pPr>
      <w:r w:rsidRPr="003F4B5B">
        <w:rPr>
          <w:color w:val="FF0000"/>
        </w:rPr>
        <w:t>Žádost o umístění trvalého dopravního značení byla předložena k odsouhlasení př</w:t>
      </w:r>
      <w:r w:rsidR="003F4B5B" w:rsidRPr="003F4B5B">
        <w:rPr>
          <w:color w:val="FF0000"/>
        </w:rPr>
        <w:t xml:space="preserve">íslušnému orgánu </w:t>
      </w:r>
      <w:r w:rsidRPr="003F4B5B">
        <w:rPr>
          <w:color w:val="FF0000"/>
        </w:rPr>
        <w:t>Policie ČR, Krajského ředitelství policie Moravskoslezského kraje,</w:t>
      </w:r>
      <w:r w:rsidR="003F4B5B" w:rsidRPr="003F4B5B">
        <w:rPr>
          <w:color w:val="FF0000"/>
        </w:rPr>
        <w:t xml:space="preserve"> územního odboru Karviná, formou </w:t>
      </w:r>
      <w:r w:rsidRPr="003F4B5B">
        <w:rPr>
          <w:color w:val="FF0000"/>
        </w:rPr>
        <w:t xml:space="preserve">jednoduché výkresové dokumentace s okótováním jednotlivých vzdáleností a návrhem dopravního značení.Po odsouhlasení trvalého dopravního značení výše uvedeným orgánem Policie ČR </w:t>
      </w:r>
      <w:r w:rsidR="003F4B5B" w:rsidRPr="003F4B5B">
        <w:rPr>
          <w:color w:val="FF0000"/>
        </w:rPr>
        <w:t xml:space="preserve">bude předložena </w:t>
      </w:r>
      <w:r w:rsidRPr="003F4B5B">
        <w:rPr>
          <w:color w:val="FF0000"/>
        </w:rPr>
        <w:t>odboru</w:t>
      </w:r>
      <w:r w:rsidR="003F4B5B" w:rsidRPr="003F4B5B">
        <w:rPr>
          <w:color w:val="FF0000"/>
        </w:rPr>
        <w:t xml:space="preserve"> živnostenskému a dopravy MÚ Český Těšín</w:t>
      </w:r>
      <w:r w:rsidR="007020B2">
        <w:rPr>
          <w:color w:val="FF0000"/>
        </w:rPr>
        <w:t xml:space="preserve"> žádost o stanovení dopravního značení.</w:t>
      </w:r>
    </w:p>
    <w:p w:rsidR="007020B2" w:rsidRPr="007020B2" w:rsidRDefault="007020B2" w:rsidP="007020B2">
      <w:pPr>
        <w:rPr>
          <w:bCs/>
          <w:u w:val="single"/>
        </w:rPr>
      </w:pPr>
      <w:r w:rsidRPr="007020B2">
        <w:rPr>
          <w:bCs/>
          <w:u w:val="single"/>
        </w:rPr>
        <w:t xml:space="preserve">Z hlediska zákona č. 114/1992 Sb., </w:t>
      </w:r>
      <w:r w:rsidRPr="007020B2">
        <w:rPr>
          <w:u w:val="single"/>
        </w:rPr>
        <w:t>o ochraně přírody a krajiny, ve znění pozdějších předpisů:</w:t>
      </w:r>
    </w:p>
    <w:p w:rsidR="007020B2" w:rsidRDefault="007020B2" w:rsidP="007020B2">
      <w:r w:rsidRPr="007020B2">
        <w:rPr>
          <w:bCs/>
        </w:rPr>
        <w:lastRenderedPageBreak/>
        <w:t xml:space="preserve">Při stavebních činnostech bude dodržena norma ČSN 83 9061 </w:t>
      </w:r>
      <w:r w:rsidRPr="007020B2">
        <w:t>Ochrana stromů, porostu a ploch pro vegetacipři stavebních činnostech.</w:t>
      </w:r>
    </w:p>
    <w:p w:rsidR="007020B2" w:rsidRPr="007020B2" w:rsidRDefault="007020B2" w:rsidP="007020B2">
      <w:pPr>
        <w:rPr>
          <w:bCs/>
        </w:rPr>
      </w:pPr>
      <w:r w:rsidRPr="007020B2">
        <w:t>U stávajících stromů bude vytýčenochranný prostor (označ</w:t>
      </w:r>
      <w:r>
        <w:t>en</w:t>
      </w:r>
      <w:r w:rsidRPr="007020B2">
        <w:t xml:space="preserve"> červenobílou páskou) v hranici okapové linie stromů (půdorysnýprůmět koruny) zvětšený směrem ven o 1,5-2,0 m. </w:t>
      </w:r>
      <w:r w:rsidRPr="007020B2">
        <w:rPr>
          <w:bCs/>
        </w:rPr>
        <w:t xml:space="preserve">V případě, že požadavek nelze splnit, bude výkop prováděn ručně, a to tak, aby nedošlo k poškození kořenů o průměru </w:t>
      </w:r>
      <w:r w:rsidRPr="007020B2">
        <w:rPr>
          <w:rFonts w:cstheme="minorHAnsi"/>
        </w:rPr>
        <w:t>≥</w:t>
      </w:r>
      <w:r w:rsidRPr="007020B2">
        <w:rPr>
          <w:bCs/>
        </w:rPr>
        <w:t xml:space="preserve">2 cm. </w:t>
      </w:r>
      <w:r w:rsidRPr="007020B2">
        <w:t>Nadzemníčást (kmen) bude chráněn před poškozením obedněním.</w:t>
      </w:r>
    </w:p>
    <w:p w:rsidR="007020B2" w:rsidRPr="00B81508" w:rsidRDefault="007020B2" w:rsidP="007020B2">
      <w:r w:rsidRPr="00B81508">
        <w:t xml:space="preserve">V průběhu stavebních prací </w:t>
      </w:r>
      <w:r w:rsidR="00B81508" w:rsidRPr="00B81508">
        <w:t>nebude</w:t>
      </w:r>
      <w:r w:rsidRPr="00B81508">
        <w:t xml:space="preserve"> zemina odkládána do ochranného prostoru stromů, který je dán normou ČSN 83 90 61.</w:t>
      </w:r>
    </w:p>
    <w:p w:rsidR="007020B2" w:rsidRPr="00B81508" w:rsidRDefault="007020B2" w:rsidP="007020B2">
      <w:pPr>
        <w:rPr>
          <w:bCs/>
          <w:color w:val="FF0000"/>
        </w:rPr>
      </w:pPr>
      <w:r w:rsidRPr="00B81508">
        <w:rPr>
          <w:color w:val="FF0000"/>
        </w:rPr>
        <w:t xml:space="preserve">O kácení dřevin rostoucích mimo les dle </w:t>
      </w:r>
      <w:proofErr w:type="spellStart"/>
      <w:r w:rsidRPr="00B81508">
        <w:rPr>
          <w:color w:val="FF0000"/>
        </w:rPr>
        <w:t>ust</w:t>
      </w:r>
      <w:proofErr w:type="spellEnd"/>
      <w:r w:rsidRPr="00B81508">
        <w:rPr>
          <w:color w:val="FF0000"/>
        </w:rPr>
        <w:t xml:space="preserve">. § 8 odst. 1 zákona o ochraně přírody a krajiny </w:t>
      </w:r>
      <w:r w:rsidR="00B81508" w:rsidRPr="00B81508">
        <w:rPr>
          <w:bCs/>
          <w:color w:val="FF0000"/>
        </w:rPr>
        <w:t xml:space="preserve">bylo požádáno </w:t>
      </w:r>
      <w:r w:rsidRPr="00B81508">
        <w:rPr>
          <w:color w:val="FF0000"/>
        </w:rPr>
        <w:t xml:space="preserve">příslušný orgán ochrany přírody a krajiny (Městský úřad Český Těšín, odd. ŽP). </w:t>
      </w:r>
    </w:p>
    <w:p w:rsidR="007020B2" w:rsidRPr="00B81508" w:rsidRDefault="00B81508" w:rsidP="007020B2">
      <w:pPr>
        <w:rPr>
          <w:color w:val="FF0000"/>
        </w:rPr>
      </w:pPr>
      <w:r w:rsidRPr="00B81508">
        <w:rPr>
          <w:color w:val="FF0000"/>
        </w:rPr>
        <w:t>Projektová dokumentace byla doplněna</w:t>
      </w:r>
      <w:r w:rsidR="007020B2" w:rsidRPr="00B81508">
        <w:rPr>
          <w:color w:val="FF0000"/>
        </w:rPr>
        <w:t xml:space="preserve"> o projekt ozeleně</w:t>
      </w:r>
      <w:r w:rsidRPr="00B81508">
        <w:rPr>
          <w:color w:val="FF0000"/>
        </w:rPr>
        <w:t xml:space="preserve">ní, který byl předložen orgánu </w:t>
      </w:r>
      <w:r w:rsidR="007020B2" w:rsidRPr="00B81508">
        <w:rPr>
          <w:color w:val="FF0000"/>
        </w:rPr>
        <w:t>ochrany přírody a krajiny ke schválení.</w:t>
      </w:r>
    </w:p>
    <w:p w:rsidR="003F4B5B" w:rsidRDefault="00B81508" w:rsidP="004879C4">
      <w:r w:rsidRPr="00B81508">
        <w:rPr>
          <w:u w:val="single"/>
        </w:rPr>
        <w:t>Z hlediska zákona č. 254/2001 Sb., o vodách a změně některých zákonů (vodní zákon) ve znění pozdějších změn a doplňků</w:t>
      </w:r>
      <w:r>
        <w:t>:</w:t>
      </w:r>
    </w:p>
    <w:p w:rsidR="00B81508" w:rsidRPr="00B81508" w:rsidRDefault="00B81508" w:rsidP="004879C4">
      <w:pPr>
        <w:rPr>
          <w:color w:val="FF0000"/>
        </w:rPr>
      </w:pPr>
      <w:r w:rsidRPr="00B81508">
        <w:rPr>
          <w:color w:val="FF0000"/>
        </w:rPr>
        <w:t>Dokumentace byla doplněna o detailní řešení objektů řady 300 a řešení odvádění srážkových vod a předložena vodoprávnímu úřadu znovu k vydání stanoviska</w:t>
      </w:r>
      <w:r>
        <w:rPr>
          <w:color w:val="FF0000"/>
        </w:rPr>
        <w:t>.</w:t>
      </w:r>
    </w:p>
    <w:p w:rsidR="00D253BA" w:rsidRDefault="00B81508">
      <w:r>
        <w:t>Projektová dokumentace pro stavební povolení bude doplněna o konkrétní výčet možností pro účinné předcházení prašnosti při realizaci stavby a při manipulaci se zeminami a sypkými materiály. Technologické postupy budou voleny tak, aby byl respektován aktuální stav ovzduší.</w:t>
      </w:r>
    </w:p>
    <w:p w:rsidR="00B81508" w:rsidRPr="00D253BA" w:rsidRDefault="00B81508">
      <w:r>
        <w:t>Druhová skladba pro vegetační plochy bude konzultována s referentem ochrany přírody.</w:t>
      </w:r>
    </w:p>
    <w:p w:rsidR="00F667FB" w:rsidRDefault="00F667FB"/>
    <w:p w:rsidR="00EF142C" w:rsidRDefault="00EF142C"/>
    <w:p w:rsidR="00EF142C" w:rsidRDefault="00EF142C"/>
    <w:p w:rsidR="00EF142C" w:rsidRDefault="00EF142C"/>
    <w:p w:rsidR="00EF142C" w:rsidRDefault="00EF142C">
      <w:r>
        <w:t>poznámky:</w:t>
      </w:r>
    </w:p>
    <w:p w:rsidR="00EF142C" w:rsidRDefault="00EF142C">
      <w:r>
        <w:t xml:space="preserve">červeně – nutno zapracovat, předložit, požádat </w:t>
      </w:r>
      <w:proofErr w:type="spellStart"/>
      <w:r>
        <w:t>apod</w:t>
      </w:r>
      <w:proofErr w:type="spellEnd"/>
      <w:r>
        <w:t>…</w:t>
      </w:r>
    </w:p>
    <w:p w:rsidR="00EF142C" w:rsidRDefault="00EF142C" w:rsidP="00EF142C"/>
    <w:p w:rsidR="00EF142C" w:rsidRDefault="00EF142C" w:rsidP="00EF142C">
      <w:r>
        <w:t>související - napojení na komunikaci Frýdecká a Jablunkovská</w:t>
      </w:r>
    </w:p>
    <w:p w:rsidR="00EF142C" w:rsidRDefault="00EF142C" w:rsidP="00EF142C">
      <w:r>
        <w:t>Sady Komenského – zásah – popis v situaci chybí</w:t>
      </w:r>
    </w:p>
    <w:p w:rsidR="00EF142C" w:rsidRDefault="00EF142C" w:rsidP="00EF142C">
      <w:r>
        <w:t>v situaci není severka, není orientovaná na sever</w:t>
      </w:r>
    </w:p>
    <w:p w:rsidR="00EF142C" w:rsidRDefault="00EF142C" w:rsidP="00EF142C">
      <w:r>
        <w:t>splnění podmínek Shell</w:t>
      </w:r>
      <w:bookmarkStart w:id="0" w:name="_GoBack"/>
      <w:bookmarkEnd w:id="0"/>
    </w:p>
    <w:p w:rsidR="00EF142C" w:rsidRDefault="00EF142C" w:rsidP="00EF142C">
      <w:r>
        <w:t>bludné proudy z nádraží</w:t>
      </w:r>
    </w:p>
    <w:p w:rsidR="00EF142C" w:rsidRDefault="00EF142C" w:rsidP="00EF142C">
      <w:r>
        <w:t xml:space="preserve">stavba se nachází v ochranném pásmu dráhy (OPD) traťového úseku </w:t>
      </w:r>
      <w:proofErr w:type="spellStart"/>
      <w:r>
        <w:t>žst</w:t>
      </w:r>
      <w:proofErr w:type="spellEnd"/>
      <w:r>
        <w:t>. Český Těšín v km 319.200 – 319.380.</w:t>
      </w:r>
    </w:p>
    <w:p w:rsidR="00EF142C" w:rsidRPr="00D253BA" w:rsidRDefault="00EF142C"/>
    <w:sectPr w:rsidR="00EF142C" w:rsidRPr="00D253BA" w:rsidSect="00F62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6C6A"/>
    <w:rsid w:val="00132923"/>
    <w:rsid w:val="00142E04"/>
    <w:rsid w:val="00166C6A"/>
    <w:rsid w:val="00344BEF"/>
    <w:rsid w:val="003F4B5B"/>
    <w:rsid w:val="004879C4"/>
    <w:rsid w:val="0059166C"/>
    <w:rsid w:val="005946EE"/>
    <w:rsid w:val="00602BF6"/>
    <w:rsid w:val="0068627D"/>
    <w:rsid w:val="006F53A6"/>
    <w:rsid w:val="007020B2"/>
    <w:rsid w:val="00823978"/>
    <w:rsid w:val="00952F5C"/>
    <w:rsid w:val="00B81508"/>
    <w:rsid w:val="00C47F75"/>
    <w:rsid w:val="00CA66A9"/>
    <w:rsid w:val="00D253BA"/>
    <w:rsid w:val="00D9127F"/>
    <w:rsid w:val="00EF142C"/>
    <w:rsid w:val="00F6255B"/>
    <w:rsid w:val="00F667FB"/>
    <w:rsid w:val="00F72645"/>
    <w:rsid w:val="00FB2F84"/>
    <w:rsid w:val="00FC2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25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1172</Words>
  <Characters>6684</Characters>
  <Application>Microsoft Office Word</Application>
  <DocSecurity>4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OfStone</dc:creator>
  <cp:lastModifiedBy>kubica</cp:lastModifiedBy>
  <cp:revision>2</cp:revision>
  <dcterms:created xsi:type="dcterms:W3CDTF">2017-03-02T15:36:00Z</dcterms:created>
  <dcterms:modified xsi:type="dcterms:W3CDTF">2017-03-02T15:36:00Z</dcterms:modified>
</cp:coreProperties>
</file>